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90F74D">
      <w:pPr>
        <w:jc w:val="center"/>
        <w:rPr>
          <w:rFonts w:ascii="方正小标宋简体" w:hAnsi="Times New Roman" w:eastAsia="方正小标宋简体" w:cs="Times New Roman"/>
          <w:sz w:val="32"/>
          <w:szCs w:val="32"/>
        </w:rPr>
      </w:pPr>
      <w:r>
        <w:rPr>
          <w:rFonts w:hint="eastAsia" w:ascii="方正小标宋简体" w:hAnsi="Times New Roman" w:eastAsia="方正小标宋简体" w:cs="Times New Roman"/>
          <w:sz w:val="32"/>
          <w:szCs w:val="32"/>
        </w:rPr>
        <w:t>大概念统领下的初中物理教学设计集体备课</w:t>
      </w:r>
    </w:p>
    <w:tbl>
      <w:tblPr>
        <w:tblStyle w:val="6"/>
        <w:tblW w:w="91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26"/>
        <w:gridCol w:w="218"/>
        <w:gridCol w:w="3203"/>
        <w:gridCol w:w="1392"/>
        <w:gridCol w:w="1481"/>
        <w:gridCol w:w="1010"/>
        <w:gridCol w:w="583"/>
        <w:gridCol w:w="29"/>
      </w:tblGrid>
      <w:tr w14:paraId="481C21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9" w:type="dxa"/>
          <w:trHeight w:val="284" w:hRule="atLeast"/>
          <w:jc w:val="center"/>
        </w:trPr>
        <w:tc>
          <w:tcPr>
            <w:tcW w:w="14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F9C904">
            <w:pPr>
              <w:jc w:val="center"/>
              <w:rPr>
                <w:rFonts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备课内容</w:t>
            </w:r>
          </w:p>
        </w:tc>
        <w:tc>
          <w:tcPr>
            <w:tcW w:w="766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0D15CE">
            <w:pPr>
              <w:numPr>
                <w:ilvl w:val="0"/>
                <w:numId w:val="1"/>
              </w:numPr>
              <w:jc w:val="center"/>
              <w:rPr>
                <w:rFonts w:hint="eastAsia" w:ascii="仿宋_GB2312" w:hAnsi="宋体" w:eastAsia="仿宋_GB2312"/>
                <w:b/>
                <w:color w:val="000000" w:themeColor="text1"/>
                <w:sz w:val="24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探索宇宙</w:t>
            </w:r>
          </w:p>
          <w:p w14:paraId="18A0EC38">
            <w:pPr>
              <w:numPr>
                <w:ilvl w:val="0"/>
                <w:numId w:val="1"/>
              </w:numPr>
              <w:jc w:val="center"/>
              <w:rPr>
                <w:rFonts w:hint="eastAsia" w:ascii="仿宋_GB2312" w:hAnsi="宋体" w:eastAsia="仿宋_GB2312"/>
                <w:b/>
                <w:color w:val="000000" w:themeColor="text1"/>
                <w:sz w:val="24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跨学科：弘扬科学家精神</w:t>
            </w:r>
          </w:p>
          <w:p w14:paraId="5111BB26">
            <w:pPr>
              <w:numPr>
                <w:ilvl w:val="0"/>
                <w:numId w:val="0"/>
              </w:numPr>
              <w:jc w:val="center"/>
              <w:rPr>
                <w:rFonts w:hint="default" w:ascii="仿宋_GB2312" w:hAnsi="宋体" w:eastAsia="仿宋_GB2312"/>
                <w:b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实践</w:t>
            </w: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追寻人类探索宇宙的进展</w:t>
            </w:r>
          </w:p>
        </w:tc>
      </w:tr>
      <w:tr w14:paraId="2ABD8A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9" w:type="dxa"/>
          <w:trHeight w:val="284" w:hRule="atLeast"/>
          <w:jc w:val="center"/>
        </w:trPr>
        <w:tc>
          <w:tcPr>
            <w:tcW w:w="14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70C6B8">
            <w:pPr>
              <w:jc w:val="center"/>
              <w:rPr>
                <w:rFonts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主备人</w:t>
            </w:r>
          </w:p>
        </w:tc>
        <w:tc>
          <w:tcPr>
            <w:tcW w:w="766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E441A6">
            <w:pPr>
              <w:ind w:firstLine="480" w:firstLineChars="200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1A6DB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9" w:type="dxa"/>
          <w:trHeight w:val="284" w:hRule="atLeast"/>
          <w:jc w:val="center"/>
        </w:trPr>
        <w:tc>
          <w:tcPr>
            <w:tcW w:w="14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58FB14">
            <w:pPr>
              <w:jc w:val="center"/>
              <w:rPr>
                <w:rFonts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小组成员</w:t>
            </w:r>
          </w:p>
        </w:tc>
        <w:tc>
          <w:tcPr>
            <w:tcW w:w="766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437DE9">
            <w:pPr>
              <w:ind w:firstLine="480" w:firstLineChars="200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806D6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9" w:type="dxa"/>
          <w:trHeight w:val="523" w:hRule="atLeast"/>
          <w:jc w:val="center"/>
        </w:trPr>
        <w:tc>
          <w:tcPr>
            <w:tcW w:w="91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6D5F90">
            <w:pPr>
              <w:spacing w:line="300" w:lineRule="exact"/>
              <w:ind w:firstLine="480" w:firstLineChars="200"/>
              <w:rPr>
                <w:rFonts w:ascii="黑体" w:hAnsi="黑体" w:eastAsia="黑体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一、教学目标确定的依据</w:t>
            </w:r>
          </w:p>
          <w:p w14:paraId="613AD6F4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【课标要求】</w:t>
            </w:r>
          </w:p>
          <w:p w14:paraId="2A4D1580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1.3.3 了解人类探索太阳系及宇宙的大致历程，知道人类对宇宙的探索将不断深入，关注人类探索宇宙的一些重大活动。</w:t>
            </w:r>
          </w:p>
          <w:p w14:paraId="37CA7985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【学业要求】</w:t>
            </w:r>
          </w:p>
          <w:p w14:paraId="6DBA7AB0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bCs/>
                <w:color w:val="000000" w:themeColor="text1"/>
                <w:sz w:val="24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Cs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1、</w:t>
            </w:r>
            <w:r>
              <w:rPr>
                <w:rFonts w:hint="eastAsia" w:ascii="仿宋_GB2312" w:hAnsi="宋体" w:eastAsia="仿宋_GB2312"/>
                <w:bCs/>
                <w:color w:val="000000" w:themeColor="text1"/>
                <w:sz w:val="24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能关注人类对未知世界的探索。</w:t>
            </w:r>
          </w:p>
          <w:p w14:paraId="1E60A8B0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2、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能感受大自然的神奇，有探索志趣。</w:t>
            </w:r>
          </w:p>
          <w:p w14:paraId="796B9B31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3、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能了解我国科技前沿的新成就。</w:t>
            </w:r>
          </w:p>
          <w:p w14:paraId="67318620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能体会科学家报效祖国的爱国情怀。</w:t>
            </w:r>
          </w:p>
          <w:p w14:paraId="1E624610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【教材分析】</w:t>
            </w:r>
          </w:p>
          <w:p w14:paraId="200F3CAB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bCs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Cs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本课利用形象的资料展示了科学家们的探索成果及探索历程，同时也介绍了宇宙的结构和运动特点。可以说，本课进行的是一个科学发展史特别是宇宙探索史的教育，并力图在学生的头脑中建立起有关宇宙系统的概念。教材从多个侧面展示了宇宙的浩大深邃、动感神秘，目的在于让学生知道宇宙是由许多个庞大的星系组成的，它们富于变化，充满活力。人类在探索宇宙的过程中付出了艰辛的努力，甚至宝贵的生命，我们应该对这些先驱者们怀有深深的敬意。</w:t>
            </w:r>
          </w:p>
          <w:p w14:paraId="423709F2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【学情分析】</w:t>
            </w:r>
          </w:p>
          <w:p w14:paraId="3E8F5DD3">
            <w:pPr>
              <w:widowControl/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bCs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Cs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通过前面两课的学习，学生已经对太阳系及太阳系以外的星体有所了解，而且根据</w:t>
            </w:r>
          </w:p>
          <w:p w14:paraId="69B2CA3E">
            <w:pPr>
              <w:widowControl/>
              <w:spacing w:line="300" w:lineRule="exact"/>
              <w:jc w:val="left"/>
              <w:rPr>
                <w:rFonts w:hint="eastAsia" w:ascii="仿宋_GB2312" w:hAnsi="宋体" w:eastAsia="仿宋_GB2312"/>
                <w:bCs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Cs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自己的生活经验也知道人类探索这些信息所使用的先进技术手段，但学生对各种技术手</w:t>
            </w:r>
          </w:p>
          <w:p w14:paraId="2047456D">
            <w:pPr>
              <w:widowControl/>
              <w:spacing w:line="300" w:lineRule="exact"/>
              <w:jc w:val="left"/>
              <w:rPr>
                <w:rFonts w:hint="eastAsia" w:ascii="仿宋_GB2312" w:hAnsi="宋体" w:eastAsia="仿宋_GB2312"/>
                <w:bCs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Cs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段的发展过程还不能形成系统的认识和了解。通过本课的探究活动过程,让学生从观测、</w:t>
            </w:r>
          </w:p>
          <w:p w14:paraId="4B3375AB">
            <w:pPr>
              <w:widowControl/>
              <w:spacing w:line="300" w:lineRule="exact"/>
              <w:jc w:val="left"/>
              <w:rPr>
                <w:rFonts w:hint="eastAsia" w:ascii="仿宋_GB2312" w:hAnsi="宋体" w:eastAsia="仿宋_GB2312"/>
                <w:bCs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Cs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实践探索两个方面了解人类探索历程的发展，意识到人类对太空的认识随技术的进步而</w:t>
            </w:r>
          </w:p>
          <w:p w14:paraId="404BEEE3">
            <w:pPr>
              <w:widowControl/>
              <w:spacing w:line="300" w:lineRule="exact"/>
              <w:jc w:val="left"/>
              <w:rPr>
                <w:rFonts w:hint="eastAsia" w:ascii="仿宋_GB2312" w:hAnsi="宋体" w:eastAsia="仿宋_GB2312"/>
                <w:bCs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Cs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深化和拓展，科学技术对人类和社会的发展有着积极的促进作用，从而培养学生立志于</w:t>
            </w:r>
          </w:p>
          <w:p w14:paraId="442C15C2">
            <w:pPr>
              <w:widowControl/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Cs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科学研究、科学探索，为人类社会的进步和发展而奋斗</w:t>
            </w:r>
            <w:r>
              <w:rPr>
                <w:rFonts w:hint="eastAsia" w:ascii="仿宋_GB2312" w:hAnsi="宋体" w:eastAsia="仿宋_GB2312"/>
                <w:bCs/>
                <w:color w:val="000000" w:themeColor="text1"/>
                <w:sz w:val="24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  <w:tr w14:paraId="484495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9" w:type="dxa"/>
          <w:jc w:val="center"/>
        </w:trPr>
        <w:tc>
          <w:tcPr>
            <w:tcW w:w="91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04F067">
            <w:pPr>
              <w:spacing w:line="300" w:lineRule="exact"/>
              <w:ind w:firstLine="480" w:firstLineChars="200"/>
              <w:rPr>
                <w:rFonts w:ascii="黑体" w:hAnsi="黑体" w:eastAsia="黑体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二、教学目标</w:t>
            </w:r>
          </w:p>
          <w:p w14:paraId="43869144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【物理观念】</w:t>
            </w:r>
          </w:p>
          <w:p w14:paraId="1A2B912E">
            <w:pPr>
              <w:numPr>
                <w:ilvl w:val="0"/>
                <w:numId w:val="2"/>
              </w:num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了解人类探索太阳系及宇宙的大致历程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，关注人类探索宇宙的一些重大活动。</w:t>
            </w:r>
          </w:p>
          <w:p w14:paraId="2EBDDD7C">
            <w:pPr>
              <w:numPr>
                <w:ilvl w:val="0"/>
                <w:numId w:val="2"/>
              </w:num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了解我国“两弹一星”的成就，知道我国科学家的杰出贡献和爱国情怀。</w:t>
            </w:r>
          </w:p>
          <w:p w14:paraId="45E9D030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【科学思维】</w:t>
            </w:r>
          </w:p>
          <w:p w14:paraId="6100E358">
            <w:pPr>
              <w:numPr>
                <w:ilvl w:val="0"/>
                <w:numId w:val="0"/>
              </w:num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认识到人类对宇宙的探索将不断深入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6BAAA831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【科学探究】</w:t>
            </w:r>
          </w:p>
          <w:p w14:paraId="76048CA7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通过分析人类探索宇宙的历程，有初步的信息收集和处理能力，能书面或口头表述自己的观点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0950A4A0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【科学态度与责任】</w:t>
            </w:r>
          </w:p>
          <w:p w14:paraId="292C5F36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能为我国的航天科技发展而自豪；能体会人类对未知世界的探索是没有止境的，具有对大自然的好奇及不断探索的激情；能为我国科学家勇于奉献的精神所感动，具有探索大自然的执着追求，具有科技强国的责任感和使命感。</w:t>
            </w:r>
          </w:p>
        </w:tc>
      </w:tr>
      <w:tr w14:paraId="2CF04A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9" w:type="dxa"/>
          <w:trHeight w:val="2257" w:hRule="atLeast"/>
          <w:jc w:val="center"/>
        </w:trPr>
        <w:tc>
          <w:tcPr>
            <w:tcW w:w="91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BFFD9E">
            <w:pPr>
              <w:spacing w:line="300" w:lineRule="exact"/>
              <w:ind w:firstLine="480" w:firstLineChars="200"/>
              <w:jc w:val="left"/>
              <w:rPr>
                <w:rFonts w:ascii="黑体" w:hAnsi="黑体" w:eastAsia="黑体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三、教学思路</w:t>
            </w:r>
          </w:p>
          <w:p w14:paraId="25B2A277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通过一个实践情景引入课程，例如，让学生观察夜晚的星空，引导他们发现星星的分布规律，引发他们对宇宙的好奇心。然后，利用多媒体教学课件，向学生介绍宇宙的基本概念和组成，如恒星、行星、星系等，同时引导学生思考宇宙的起源和演化问题。</w:t>
            </w:r>
          </w:p>
          <w:p w14:paraId="120F8DB3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接着，组织学生进行小组讨论，让他们分享自己对于宇宙的理解和看法，通过讨论，帮助他们巩固所学知识，提高他们的思考和表达能力。</w:t>
            </w:r>
          </w:p>
          <w:p w14:paraId="3EF349C7">
            <w:pPr>
              <w:spacing w:line="300" w:lineRule="exact"/>
              <w:ind w:firstLine="480" w:firstLineChars="200"/>
              <w:jc w:val="left"/>
              <w:rPr>
                <w:rFonts w:ascii="黑体" w:hAnsi="黑体" w:eastAsia="黑体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四、教学重难点</w:t>
            </w:r>
          </w:p>
          <w:p w14:paraId="16A7177A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【教学重点】</w:t>
            </w:r>
          </w:p>
          <w:p w14:paraId="679E0FDF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宇宙的组成，恒星和星系的特点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；我国科学家的伟大贡献。</w:t>
            </w:r>
          </w:p>
          <w:p w14:paraId="438834B8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【教学难点】</w:t>
            </w:r>
          </w:p>
          <w:p w14:paraId="689B8562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宇宙的起源和演化，星系的分布和运动。</w:t>
            </w:r>
          </w:p>
          <w:p w14:paraId="0CC45BA6">
            <w:pPr>
              <w:spacing w:line="300" w:lineRule="exact"/>
              <w:ind w:firstLine="480" w:firstLineChars="200"/>
              <w:jc w:val="left"/>
              <w:rPr>
                <w:rFonts w:ascii="黑体" w:hAnsi="黑体" w:eastAsia="黑体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五、教学准备</w:t>
            </w:r>
          </w:p>
          <w:p w14:paraId="3E8A5230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多媒体课件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6B4E4D09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【设计环节及意图】</w:t>
            </w:r>
          </w:p>
          <w:p w14:paraId="096950DE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情景引入（激发兴趣）→旧知复习（体现递进）→新知探究（方法引领）→小结评价（体现能力）……→课后小结（大概念统领）→任务评价（体现成效）</w:t>
            </w:r>
          </w:p>
          <w:p w14:paraId="0AEDE538">
            <w:pPr>
              <w:spacing w:line="300" w:lineRule="exact"/>
              <w:ind w:firstLine="480" w:firstLineChars="200"/>
              <w:jc w:val="left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【课时安排】1课时</w:t>
            </w:r>
          </w:p>
        </w:tc>
      </w:tr>
      <w:tr w14:paraId="35EA5B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9" w:type="dxa"/>
          <w:trHeight w:val="523" w:hRule="atLeast"/>
          <w:jc w:val="center"/>
        </w:trPr>
        <w:tc>
          <w:tcPr>
            <w:tcW w:w="91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42BA40">
            <w:pPr>
              <w:ind w:firstLine="640" w:firstLineChars="200"/>
              <w:jc w:val="center"/>
              <w:rPr>
                <w:rFonts w:ascii="方正小标宋简体" w:hAnsi="方正小标宋简体" w:eastAsia="方正小标宋简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小标宋简体" w:hAnsi="方正小标宋简体" w:eastAsia="方正小标宋简体"/>
                <w:color w:val="000000" w:themeColor="text1"/>
                <w:sz w:val="32"/>
                <w:szCs w:val="21"/>
                <w14:textFill>
                  <w14:solidFill>
                    <w14:schemeClr w14:val="tx1"/>
                  </w14:solidFill>
                </w14:textFill>
              </w:rPr>
              <w:t>教学流程设计</w:t>
            </w:r>
          </w:p>
        </w:tc>
      </w:tr>
      <w:tr w14:paraId="74B39B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2" w:hRule="atLeast"/>
          <w:jc w:val="center"/>
        </w:trPr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B74081">
            <w:pPr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教学环节</w:t>
            </w:r>
          </w:p>
        </w:tc>
        <w:tc>
          <w:tcPr>
            <w:tcW w:w="34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0F180C">
            <w:pPr>
              <w:jc w:val="center"/>
              <w:rPr>
                <w:rFonts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教师活动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587D6E">
            <w:pPr>
              <w:jc w:val="center"/>
              <w:rPr>
                <w:rFonts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学生活动</w:t>
            </w:r>
          </w:p>
        </w:tc>
        <w:tc>
          <w:tcPr>
            <w:tcW w:w="1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992381">
            <w:pPr>
              <w:jc w:val="center"/>
              <w:rPr>
                <w:rFonts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23B37C">
            <w:pPr>
              <w:jc w:val="center"/>
              <w:rPr>
                <w:rFonts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评价要点</w:t>
            </w:r>
          </w:p>
        </w:tc>
        <w:tc>
          <w:tcPr>
            <w:tcW w:w="6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BA4C9B">
            <w:pPr>
              <w:jc w:val="center"/>
              <w:rPr>
                <w:rFonts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6C4BC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0" w:hRule="atLeast"/>
          <w:jc w:val="center"/>
        </w:trPr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1AA99A">
            <w:pPr>
              <w:spacing w:line="300" w:lineRule="exact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【环节一】</w:t>
            </w:r>
          </w:p>
          <w:p w14:paraId="2EF0D658">
            <w:pPr>
              <w:spacing w:line="300" w:lineRule="exact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章节引入</w:t>
            </w:r>
          </w:p>
          <w:p w14:paraId="37D51EA4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36FBC03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280D7D4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46414D9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7E0EEF7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7E87A3B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DA0B7FA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B7F1E05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C24BACF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993C1D2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B92DE18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EAD0773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766B96C">
            <w:pPr>
              <w:spacing w:line="300" w:lineRule="exact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【</w:t>
            </w:r>
            <w:r>
              <w:rPr>
                <w:rFonts w:hint="eastAsia"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环节二】</w:t>
            </w:r>
          </w:p>
          <w:p w14:paraId="054280DC">
            <w:pPr>
              <w:spacing w:line="300" w:lineRule="exact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引入课题</w:t>
            </w:r>
          </w:p>
          <w:p w14:paraId="3940E510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92833BB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2878D26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6A48030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EF5D543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537CE49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8B9EAF1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3A1771E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975D086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74EE52F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68C1943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665356E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2DFC3FE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DDF01AB">
            <w:pPr>
              <w:spacing w:line="300" w:lineRule="exact"/>
              <w:jc w:val="left"/>
              <w:rPr>
                <w:rFonts w:hint="eastAsia" w:ascii="宋体" w:hAnsi="宋体" w:eastAsia="宋体"/>
                <w:b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【环节三】</w:t>
            </w: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探索太空</w:t>
            </w:r>
          </w:p>
          <w:p w14:paraId="14ABA38D">
            <w:pPr>
              <w:spacing w:line="300" w:lineRule="exact"/>
              <w:ind w:firstLine="480" w:firstLineChars="200"/>
              <w:rPr>
                <w:rFonts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FBD3188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03C17DE9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F6E8152">
            <w:pPr>
              <w:spacing w:line="300" w:lineRule="exact"/>
              <w:ind w:firstLine="480" w:firstLineChars="200"/>
              <w:rPr>
                <w:rFonts w:ascii="宋体" w:hAnsi="宋体" w:eastAsia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AD2E918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EEC61DF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B39B0AB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ABC7FFD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ED13457">
            <w:pPr>
              <w:spacing w:line="300" w:lineRule="exact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DE4BA96">
            <w:pPr>
              <w:spacing w:line="300" w:lineRule="exact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0B5B8BD">
            <w:pPr>
              <w:spacing w:line="300" w:lineRule="exact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【环节四】</w:t>
            </w:r>
          </w:p>
          <w:p w14:paraId="753D2642">
            <w:pPr>
              <w:spacing w:line="300" w:lineRule="exact"/>
              <w:jc w:val="left"/>
              <w:rPr>
                <w:rFonts w:hint="eastAsia" w:ascii="宋体" w:hAnsi="宋体" w:eastAsia="宋体"/>
                <w:b/>
                <w:bCs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bCs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弘扬科学家精神</w:t>
            </w:r>
          </w:p>
          <w:p w14:paraId="379B4C73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E1C384F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8B3C726">
            <w:pPr>
              <w:spacing w:line="300" w:lineRule="exact"/>
              <w:jc w:val="left"/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CADF7B">
            <w:pPr>
              <w:spacing w:line="300" w:lineRule="exac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活动一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：创设情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境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、提出问题</w:t>
            </w:r>
          </w:p>
          <w:p w14:paraId="30A4532C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多媒体课件展示：（1）中国古代的星象图；（2）“地心说”的宇宙图像；（3）人类第一个太空人加加林；（4）“阿波罗”11号的宇航员在月球上；（5）“神舟九号”与“天宫一号"成功对接的效果图。</w:t>
            </w:r>
          </w:p>
          <w:p w14:paraId="1C83F03B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俄国著名的火箭先驱者齐奥尔科夫斯基曾经说过：“地球是人类的，但是你不能永远待在摇篮里.”你知道这句话的含义吗?</w:t>
            </w:r>
          </w:p>
          <w:p w14:paraId="0BEC0C52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33907271">
            <w:pPr>
              <w:spacing w:line="300" w:lineRule="exact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AB238FE">
            <w:pPr>
              <w:spacing w:line="300" w:lineRule="exac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活动二：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任务驱动、自主探索</w:t>
            </w:r>
          </w:p>
          <w:p w14:paraId="5EDFB486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阅读课本P2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90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－P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295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页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内容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,思考以下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问题：</w:t>
            </w:r>
          </w:p>
          <w:p w14:paraId="360520CD">
            <w:pPr>
              <w:spacing w:line="300" w:lineRule="exact"/>
              <w:ind w:firstLine="480" w:firstLineChars="200"/>
              <w:rPr>
                <w:rFonts w:hint="default" w:ascii="仿宋_GB2312" w:hAnsi="宋体" w:eastAsia="仿宋_GB2312"/>
                <w:color w:val="000000" w:themeColor="text1"/>
                <w:sz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关于宇宙结构的学说。</w:t>
            </w:r>
          </w:p>
          <w:p w14:paraId="1F4AC72D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哥白尼和日心说。</w:t>
            </w:r>
          </w:p>
          <w:p w14:paraId="7B648E4E">
            <w:pPr>
              <w:spacing w:line="300" w:lineRule="exact"/>
              <w:ind w:firstLine="480" w:firstLineChars="200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从世界上第一颗人造地球卫星发射成功，到人类第一次乘飞船进入太空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3670238F">
            <w:pPr>
              <w:numPr>
                <w:ilvl w:val="0"/>
                <w:numId w:val="0"/>
              </w:num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4.美国的“阿波罗”登月计划。</w:t>
            </w:r>
          </w:p>
          <w:p w14:paraId="4207AAC2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“神舟五号”飞船的成功飞行。</w:t>
            </w:r>
          </w:p>
          <w:p w14:paraId="594498AC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6.太阳系的结构和演化。</w:t>
            </w:r>
          </w:p>
          <w:p w14:paraId="0FB1D12E">
            <w:pPr>
              <w:spacing w:line="300" w:lineRule="exact"/>
            </w:pPr>
          </w:p>
          <w:p w14:paraId="5779F8F8">
            <w:pPr>
              <w:spacing w:line="300" w:lineRule="exact"/>
              <w:ind w:firstLine="420" w:firstLineChars="200"/>
            </w:pPr>
          </w:p>
          <w:p w14:paraId="72439845">
            <w:pPr>
              <w:spacing w:line="300" w:lineRule="exac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活动三：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交流合作、构建新知</w:t>
            </w:r>
          </w:p>
          <w:p w14:paraId="7F37091E">
            <w:pPr>
              <w:widowControl/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（一）探索的历程</w:t>
            </w:r>
          </w:p>
          <w:p w14:paraId="11038DC0">
            <w:pPr>
              <w:widowControl/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哥白尼提出“日心说”；牛顿发现万有引力定律；行星的发现；人造卫星的发射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37A5D3C2">
            <w:pPr>
              <w:widowControl/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（二）浩瀚的星空，幻想和追求</w:t>
            </w:r>
          </w:p>
          <w:p w14:paraId="054F3612">
            <w:pPr>
              <w:widowControl/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地球属于太阳系，银河系中还有许多太阳这样的恒星，宇宙中还有许多银河系这样的星系.</w:t>
            </w:r>
          </w:p>
          <w:p w14:paraId="7C8925B1">
            <w:pPr>
              <w:widowControl/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FDD8554">
            <w:pPr>
              <w:widowControl/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6A980B9">
            <w:pPr>
              <w:widowControl/>
              <w:spacing w:line="300" w:lineRule="exact"/>
              <w:ind w:firstLine="480" w:firstLineChars="200"/>
              <w:jc w:val="left"/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播放科学家纪录片片段</w:t>
            </w:r>
          </w:p>
          <w:p w14:paraId="40EDC6C3">
            <w:pPr>
              <w:widowControl/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介绍邓稼先、钱学森、赵忠尧、南仁东、孙家栋等科学家的杰出贡献。</w:t>
            </w:r>
          </w:p>
          <w:p w14:paraId="7F5E04AB">
            <w:pPr>
              <w:widowControl/>
              <w:spacing w:line="300" w:lineRule="exact"/>
              <w:ind w:firstLine="480" w:firstLineChars="200"/>
              <w:jc w:val="left"/>
              <w:rPr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思考：他们身上分别体现了哪些科学精神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?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13AA98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61454A9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观察思考</w:t>
            </w:r>
          </w:p>
          <w:p w14:paraId="1CBDE738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D62B08F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3FAEF1C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F2377D0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60575BF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C39FF12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54FF304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09B3BF4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10B9175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D266F86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B0A5F30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6B9F772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89D8175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学生阅读课本并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思考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问题</w:t>
            </w:r>
          </w:p>
          <w:p w14:paraId="217CC525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7DD4D58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1363EFB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DBD206F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4BE70E3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338B7D0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9DE6400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93B7AD8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B09856E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6881D22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8773419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0B86799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3B5A502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对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给出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问题进行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小组讨论，代表发言。</w:t>
            </w:r>
          </w:p>
          <w:p w14:paraId="6E23D9E7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1929973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C7A1750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B33A732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A449FFD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24D6A40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AA6D4C8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2D10121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7FBE9E3">
            <w:pPr>
              <w:spacing w:line="300" w:lineRule="exact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观看视频，了解科学家的杰出贡献。</w:t>
            </w:r>
          </w:p>
          <w:p w14:paraId="6FB92E54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7F07539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68CF5F8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DF00BC4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567F9B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96D4180">
            <w:pPr>
              <w:spacing w:line="300" w:lineRule="exac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使学生认识“探索的历程”中的图片，</w:t>
            </w:r>
          </w:p>
          <w:p w14:paraId="7AAD29E4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激发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学生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的学习兴趣。</w:t>
            </w:r>
          </w:p>
          <w:p w14:paraId="5B9EFA9E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B9F6AC4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62D2179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0F5E076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53C6036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ECB16F5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404FC40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B2988A8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31079B3">
            <w:pPr>
              <w:numPr>
                <w:ilvl w:val="0"/>
                <w:numId w:val="0"/>
              </w:numPr>
              <w:spacing w:line="300" w:lineRule="exact"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通过自学、交流，</w:t>
            </w:r>
            <w:r>
              <w:rPr>
                <w:rFonts w:hint="eastAsia" w:ascii="仿宋_GB2312" w:hAnsi="宋体" w:eastAsia="仿宋_GB2312"/>
                <w:sz w:val="24"/>
              </w:rPr>
              <w:t>培养学生自主学习的能力。</w:t>
            </w:r>
          </w:p>
          <w:p w14:paraId="2A20E3DA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E7AFBF5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12E07EE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7F732EB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302295C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976B5E8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89D3F61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032EBC5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42C98D5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F2EF4DD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3974B43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7A8DD4C">
            <w:pPr>
              <w:spacing w:line="300" w:lineRule="exact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培养学生语言组织和表达的能力。</w:t>
            </w:r>
          </w:p>
          <w:p w14:paraId="50E76790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644109B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24F3894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603E9EB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5463186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BDA2082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8A68357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4FB7DB0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431205A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DCDBC4B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能为科学家勇于奉献和执着追求的精神所感动。</w:t>
            </w:r>
          </w:p>
          <w:p w14:paraId="4669A142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04CA5E5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4749995">
            <w:pPr>
              <w:ind w:firstLine="420" w:firstLineChars="200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3DEB476A">
      <w:pPr>
        <w:tabs>
          <w:tab w:val="left" w:pos="1773"/>
        </w:tabs>
        <w:jc w:val="left"/>
      </w:pPr>
      <w:bookmarkStart w:id="0" w:name="_GoBack"/>
      <w:bookmarkEnd w:id="0"/>
    </w:p>
    <w:sectPr>
      <w:pgSz w:w="11906" w:h="16838"/>
      <w:pgMar w:top="2098" w:right="1474" w:bottom="1985" w:left="1588" w:header="0" w:footer="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微软雅黑"/>
    <w:panose1 w:val="00000600000000000000"/>
    <w:charset w:val="86"/>
    <w:family w:val="auto"/>
    <w:pitch w:val="default"/>
    <w:sig w:usb0="00000000" w:usb1="00000000" w:usb2="00000012" w:usb3="00000000" w:csb0="0016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83DDB61"/>
    <w:multiLevelType w:val="singleLevel"/>
    <w:tmpl w:val="B83DDB61"/>
    <w:lvl w:ilvl="0" w:tentative="0">
      <w:start w:val="3"/>
      <w:numFmt w:val="chineseCounting"/>
      <w:suff w:val="space"/>
      <w:lvlText w:val="第%1节"/>
      <w:lvlJc w:val="left"/>
      <w:rPr>
        <w:rFonts w:hint="eastAsia"/>
      </w:rPr>
    </w:lvl>
  </w:abstractNum>
  <w:abstractNum w:abstractNumId="1">
    <w:nsid w:val="64A1B1F4"/>
    <w:multiLevelType w:val="singleLevel"/>
    <w:tmpl w:val="64A1B1F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c2ODI0ZGQxNjYxMzBhMDMzNzI3NzAwOWI5NDJlZmMifQ=="/>
  </w:docVars>
  <w:rsids>
    <w:rsidRoot w:val="00172A27"/>
    <w:rsid w:val="002719B3"/>
    <w:rsid w:val="00383032"/>
    <w:rsid w:val="005B0131"/>
    <w:rsid w:val="0065040C"/>
    <w:rsid w:val="00A73404"/>
    <w:rsid w:val="00B010B9"/>
    <w:rsid w:val="00B4666A"/>
    <w:rsid w:val="00D2272E"/>
    <w:rsid w:val="0C165D80"/>
    <w:rsid w:val="249B3A16"/>
    <w:rsid w:val="2DDC0CB2"/>
    <w:rsid w:val="32B60C52"/>
    <w:rsid w:val="34475EFF"/>
    <w:rsid w:val="42DE2DA6"/>
    <w:rsid w:val="447C3323"/>
    <w:rsid w:val="4F9D06FB"/>
    <w:rsid w:val="5695457E"/>
    <w:rsid w:val="5C34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Emphasis"/>
    <w:basedOn w:val="7"/>
    <w:qFormat/>
    <w:uiPriority w:val="0"/>
    <w:rPr>
      <w:i/>
    </w:rPr>
  </w:style>
  <w:style w:type="character" w:customStyle="1" w:styleId="9">
    <w:name w:val="批注框文本 Char"/>
    <w:basedOn w:val="7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1880</Words>
  <Characters>1897</Characters>
  <Lines>14</Lines>
  <Paragraphs>29</Paragraphs>
  <TotalTime>5</TotalTime>
  <ScaleCrop>false</ScaleCrop>
  <LinksUpToDate>false</LinksUpToDate>
  <CharactersWithSpaces>1901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2023-08-01T12:46:00Z</dcterms:created>
  <dc:creator>诗秋</dc:creator>
  <cp:lastModifiedBy>Administrator</cp:lastModifiedBy>
  <dcterms:modified xsi:type="dcterms:W3CDTF">2024-12-30T01:07:38Z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52C0F80262FC49B1AD3B9F301D788DC4_11</vt:lpwstr>
  </property>
  <property fmtid="{D5CDD505-2E9C-101B-9397-08002B2CF9AE}" pid="4" name="KSOTemplateDocerSaveRecord">
    <vt:lpwstr>eyJoZGlkIjoiZWVkNjZlNDQ5NTcxNGRhNjNlNTVjY2VkOGMwZWZmMTUifQ==</vt:lpwstr>
  </property>
</Properties>
</file>